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A1E2F" w14:textId="77777777" w:rsidR="0054516F" w:rsidRPr="0054516F" w:rsidRDefault="0054516F" w:rsidP="0054516F">
      <w:pPr>
        <w:spacing w:after="0"/>
        <w:contextualSpacing w:val="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5451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ПОСТАНОВЛЕНИЕ ПРАВИТЕЛЬСТВА РОССИЙСКОЙ ФЕДЕРАЦИИ</w:t>
      </w:r>
    </w:p>
    <w:p w14:paraId="7B04DF84" w14:textId="77777777" w:rsidR="0054516F" w:rsidRPr="0054516F" w:rsidRDefault="0054516F" w:rsidP="0054516F">
      <w:pPr>
        <w:spacing w:after="0"/>
        <w:contextualSpacing w:val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4516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​</w:t>
      </w:r>
    </w:p>
    <w:p w14:paraId="04FFC145" w14:textId="77777777" w:rsidR="0054516F" w:rsidRPr="0054516F" w:rsidRDefault="0054516F" w:rsidP="0054516F">
      <w:pPr>
        <w:spacing w:after="0"/>
        <w:contextualSpacing w:val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Постановление Правительства РФ от 4 октября 2012 г. № 1006</w:t>
      </w:r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br/>
        <w:t>"Об утверждении Правил предоставления медицинскими организациями</w:t>
      </w:r>
    </w:p>
    <w:p w14:paraId="62A62059" w14:textId="77777777" w:rsidR="0054516F" w:rsidRPr="0054516F" w:rsidRDefault="0054516F" w:rsidP="0054516F">
      <w:pPr>
        <w:spacing w:after="0"/>
        <w:contextualSpacing w:val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платных медицинских услуг"</w:t>
      </w:r>
    </w:p>
    <w:p w14:paraId="1A33DD96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2C88282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частью 7 статьи 84 Федерального закона "Об основах охраны здоровья граждан в Российской Федерации" и </w:t>
      </w:r>
      <w:r w:rsidRPr="0054516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статьей 39.1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Закона Российской Федерации "О защите прав потребителей" Правительство Российской Федерации постановляет:</w:t>
      </w:r>
    </w:p>
    <w:p w14:paraId="714385D9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прилагаемые </w:t>
      </w:r>
      <w:r w:rsidRPr="0054516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Правила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предоставления медицинскими организациями платных медицинских услуг.</w:t>
      </w:r>
    </w:p>
    <w:p w14:paraId="4672C0C1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Признать утратившим силу </w:t>
      </w:r>
      <w:r w:rsidRPr="0054516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постановление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14:paraId="3B598DBF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Настоящее постановление вступает в силу с 1 января 2013 г.</w:t>
      </w:r>
    </w:p>
    <w:p w14:paraId="759FA5DC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8AAE216" w14:textId="77777777" w:rsidR="0054516F" w:rsidRPr="0054516F" w:rsidRDefault="0054516F" w:rsidP="0054516F">
      <w:pPr>
        <w:spacing w:after="0"/>
        <w:contextualSpacing w:val="0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Правительства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</w:t>
      </w:r>
    </w:p>
    <w:p w14:paraId="1EB00E88" w14:textId="77777777" w:rsidR="0054516F" w:rsidRPr="0054516F" w:rsidRDefault="0054516F" w:rsidP="0054516F">
      <w:pPr>
        <w:spacing w:after="0"/>
        <w:contextualSpacing w:val="0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 Медведев</w:t>
      </w:r>
    </w:p>
    <w:p w14:paraId="632A3525" w14:textId="77777777" w:rsidR="0054516F" w:rsidRPr="0054516F" w:rsidRDefault="0054516F" w:rsidP="0054516F">
      <w:pPr>
        <w:spacing w:after="0"/>
        <w:contextualSpacing w:val="0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545C00E" w14:textId="77777777" w:rsidR="0054516F" w:rsidRPr="0054516F" w:rsidRDefault="0054516F" w:rsidP="0054516F">
      <w:pPr>
        <w:spacing w:after="0"/>
        <w:contextualSpacing w:val="0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Москва</w:t>
      </w:r>
    </w:p>
    <w:p w14:paraId="3FE5BD57" w14:textId="77777777" w:rsidR="0054516F" w:rsidRPr="0054516F" w:rsidRDefault="0054516F" w:rsidP="0054516F">
      <w:pPr>
        <w:spacing w:after="0"/>
        <w:contextualSpacing w:val="0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октября 2012 г. N 1006</w:t>
      </w:r>
    </w:p>
    <w:p w14:paraId="6B9D8DCA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65580C3" w14:textId="77777777" w:rsidR="0054516F" w:rsidRPr="0054516F" w:rsidRDefault="0054516F" w:rsidP="0054516F">
      <w:pPr>
        <w:spacing w:after="0"/>
        <w:contextualSpacing w:val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Правила</w:t>
      </w:r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br/>
        <w:t>предоставления медицинскими организациями платных медицинских услуг</w:t>
      </w:r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br/>
        <w:t>(утв. постановлением Правительства РФ от 4 октября 2012 г. N 1006)</w:t>
      </w:r>
    </w:p>
    <w:p w14:paraId="69396E69" w14:textId="77777777" w:rsidR="0054516F" w:rsidRPr="0054516F" w:rsidRDefault="0054516F" w:rsidP="0054516F">
      <w:pPr>
        <w:spacing w:after="0"/>
        <w:contextualSpacing w:val="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I. Общие положения</w:t>
      </w:r>
    </w:p>
    <w:p w14:paraId="5B4DAD7A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E04FA69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300766DC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Для целей настоящих Правил используются следующие основные понятия:</w:t>
      </w:r>
    </w:p>
    <w:p w14:paraId="2701E229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proofErr w:type="gramEnd"/>
    </w:p>
    <w:p w14:paraId="0E4E0960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 </w:t>
      </w:r>
      <w:r w:rsidRPr="0054516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Федерального закона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основах охраны здоровья граждан в Российской Федерации";</w:t>
      </w:r>
    </w:p>
    <w:p w14:paraId="62CA707B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proofErr w:type="gramEnd"/>
    </w:p>
    <w:p w14:paraId="0B49F8E7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"исполнитель" - медицинская организация, предоставляющая платные медицинские услуги потребителям.</w:t>
      </w:r>
    </w:p>
    <w:p w14:paraId="2FDE5DB5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 "медицинская организация" употребляется в настоящих Правилах в значении, определенном в </w:t>
      </w:r>
      <w:r w:rsidRPr="0054516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Федеральном законе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основах охраны здоровья граждан в Российской Федерации".</w:t>
      </w:r>
    </w:p>
    <w:p w14:paraId="00BDAD8B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14:paraId="07B7573C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14:paraId="1F9A52F2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Настоящие Правила в наглядной и доступной форме доводятся исполнителем до сведения потребителя (заказчика).</w:t>
      </w:r>
    </w:p>
    <w:p w14:paraId="7E6CCB17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EB82A41" w14:textId="77777777" w:rsidR="0054516F" w:rsidRPr="0054516F" w:rsidRDefault="0054516F" w:rsidP="0054516F">
      <w:pPr>
        <w:spacing w:after="0"/>
        <w:contextualSpacing w:val="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II. Условия предоставления платных медицинских услуг</w:t>
      </w:r>
    </w:p>
    <w:p w14:paraId="6A39C944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5EB24BF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14:paraId="68ED9491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7D696F11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Медицинские организации, участвующие в реализации </w:t>
      </w:r>
      <w:r w:rsidRPr="0054516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программы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территориальной программы, имеют право предоставлять платные медицинские услуги:</w:t>
      </w:r>
    </w:p>
    <w:p w14:paraId="50D6CAB2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14:paraId="5B2B01AD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14:paraId="1BEC4316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14:paraId="51D6526C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2624D240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6DA2B2FF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при самостоятельном обращении за получением медицинских услуг, за исключением случаев и порядка, предусмотренных </w:t>
      </w:r>
      <w:r w:rsidRPr="0054516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статьей 21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14:paraId="15B9C0FF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</w:t>
      </w:r>
      <w:proofErr w:type="gramStart"/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</w:p>
    <w:p w14:paraId="122DC0E5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14:paraId="004DC4E5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14:paraId="42874568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или медицинских вмешательств, в том числе в объеме, превышающем объем выполняемого стандарта медицинской помощи.</w:t>
      </w:r>
    </w:p>
    <w:p w14:paraId="5A7E73CF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02DA9EF" w14:textId="77777777" w:rsidR="0054516F" w:rsidRPr="0054516F" w:rsidRDefault="0054516F" w:rsidP="0054516F">
      <w:pPr>
        <w:spacing w:after="0"/>
        <w:contextualSpacing w:val="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III. Информация об исполнителе и предоставляемых им медицинских услугах</w:t>
      </w:r>
    </w:p>
    <w:p w14:paraId="32DD1895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704CF0A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14:paraId="3E879457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для юридического лица - наименование и фирменное наименование (если имеется);</w:t>
      </w:r>
    </w:p>
    <w:p w14:paraId="7252A20C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индивидуального предпринимателя - фамилия, имя и отчество (если имеется);</w:t>
      </w:r>
    </w:p>
    <w:p w14:paraId="671F9B65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42996767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1220C1F9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14:paraId="0DBE21FC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14:paraId="522A80AF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14:paraId="4397A5FF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2BC7FB1C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14:paraId="31F921FC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14:paraId="3D999EF5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14:paraId="4973F1BF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Исполнитель предоставляет для ознакомления по требованию потребителя и (или) заказчика:</w:t>
      </w:r>
    </w:p>
    <w:p w14:paraId="000E16F0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14:paraId="3792B3E7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14:paraId="120C8009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14:paraId="04989597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6CAF7DCC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2379E0F0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15B72B56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другие сведения, относящиеся к предмету договора.</w:t>
      </w:r>
    </w:p>
    <w:p w14:paraId="2F06350C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15. </w:t>
      </w:r>
      <w:proofErr w:type="gramStart"/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14:paraId="1C2DC6AF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32BD954" w14:textId="77777777" w:rsidR="0054516F" w:rsidRPr="0054516F" w:rsidRDefault="0054516F" w:rsidP="0054516F">
      <w:pPr>
        <w:spacing w:after="0"/>
        <w:contextualSpacing w:val="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IV. Порядок заключения договора и оплаты медицинских услуг</w:t>
      </w:r>
    </w:p>
    <w:p w14:paraId="643D365E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B5B9F99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Договор заключается потребителем (заказчиком) и исполнителем в письменной форме.</w:t>
      </w:r>
    </w:p>
    <w:p w14:paraId="25067631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Договор должен содержать:</w:t>
      </w:r>
    </w:p>
    <w:p w14:paraId="03F105D4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сведения об исполнителе:</w:t>
      </w:r>
    </w:p>
    <w:p w14:paraId="50794931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57F9B8F6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22399F3E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179EDA41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14:paraId="4427A317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фамилию, имя и отчество (если имеется), адрес места жительства и телефон заказчика - физического лица;</w:t>
      </w:r>
    </w:p>
    <w:p w14:paraId="3FA87B07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наименование и адрес места нахождения заказчика - юридического лица;</w:t>
      </w:r>
    </w:p>
    <w:p w14:paraId="3D8494EF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перечень платных медицинских услуг, предоставляемых в соответствии с договором;</w:t>
      </w:r>
    </w:p>
    <w:p w14:paraId="2252630D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стоимость платных медицинских услуг, сроки и порядок их оплаты;</w:t>
      </w:r>
    </w:p>
    <w:p w14:paraId="4DAEB57A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условия и сроки предоставления платных медицинских услуг;</w:t>
      </w:r>
    </w:p>
    <w:p w14:paraId="4274D54C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14:paraId="1727A57F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ответственность сторон за невыполнение условий договора;</w:t>
      </w:r>
    </w:p>
    <w:p w14:paraId="6704A74A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з) порядок изменения и расторжения договора;</w:t>
      </w:r>
    </w:p>
    <w:p w14:paraId="3892BDE4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и) иные условия, определяемые по соглашению сторон.</w:t>
      </w:r>
    </w:p>
    <w:p w14:paraId="708B9EE7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14:paraId="375C0445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14:paraId="601CAAC0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14:paraId="46CF5FDE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14:paraId="1C9D9281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обострениях хронических заболеваний, такие медицинские услуги оказываются без взимания платы в соответствии с </w:t>
      </w:r>
      <w:r w:rsidRPr="0054516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Федеральным законом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основах охраны здоровья граждан в Российской Федерации".</w:t>
      </w:r>
    </w:p>
    <w:p w14:paraId="640A23F2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14:paraId="7411E6E2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14:paraId="6DD3627C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14:paraId="61762EF3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14:paraId="0DF3FC84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 </w:t>
      </w:r>
      <w:r w:rsidRPr="0054516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Гражданским кодексом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 и </w:t>
      </w:r>
      <w:r w:rsidRPr="0054516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Законом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 "Об организации страхового дела в Российской Федерации".</w:t>
      </w:r>
    </w:p>
    <w:p w14:paraId="642B1E6E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53B50EE" w14:textId="77777777" w:rsidR="0054516F" w:rsidRPr="0054516F" w:rsidRDefault="0054516F" w:rsidP="0054516F">
      <w:pPr>
        <w:spacing w:after="0"/>
        <w:contextualSpacing w:val="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V. Порядок предоставления платных медицинских услуг</w:t>
      </w:r>
    </w:p>
    <w:p w14:paraId="2F9C94AD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5007F00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14:paraId="1F14E7C9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000CDA1F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 </w:t>
      </w:r>
      <w:r w:rsidRPr="0054516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законодательством</w:t>
      </w: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 об охране здоровья граждан.</w:t>
      </w:r>
    </w:p>
    <w:p w14:paraId="08189169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318F1AD3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proofErr w:type="gramEnd"/>
    </w:p>
    <w:p w14:paraId="5A04E231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14:paraId="08665BC1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14:paraId="59DAA872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47CF322" w14:textId="77777777" w:rsidR="0054516F" w:rsidRPr="0054516F" w:rsidRDefault="0054516F" w:rsidP="0054516F">
      <w:pPr>
        <w:spacing w:after="0"/>
        <w:contextualSpacing w:val="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 xml:space="preserve">VI. Ответственность исполнителя и </w:t>
      </w:r>
      <w:proofErr w:type="gramStart"/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контроль за</w:t>
      </w:r>
      <w:proofErr w:type="gramEnd"/>
      <w:r w:rsidRPr="0054516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 xml:space="preserve"> предоставлением платных медицинских услуг</w:t>
      </w:r>
    </w:p>
    <w:p w14:paraId="38883166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BDBEBEC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1EF69CB8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75E70C77" w14:textId="77777777" w:rsidR="0054516F" w:rsidRPr="0054516F" w:rsidRDefault="0054516F" w:rsidP="0054516F">
      <w:pPr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33. </w:t>
      </w:r>
      <w:proofErr w:type="gramStart"/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545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14:paraId="214E1213" w14:textId="77777777" w:rsidR="00287CA9" w:rsidRDefault="00287CA9"/>
    <w:sectPr w:rsidR="00287CA9" w:rsidSect="00287CA9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CDC"/>
    <w:multiLevelType w:val="hybridMultilevel"/>
    <w:tmpl w:val="5E76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2F"/>
    <w:rsid w:val="00017D7F"/>
    <w:rsid w:val="00023AB0"/>
    <w:rsid w:val="00093412"/>
    <w:rsid w:val="000965F2"/>
    <w:rsid w:val="000C0542"/>
    <w:rsid w:val="00182438"/>
    <w:rsid w:val="001A4640"/>
    <w:rsid w:val="001E36A2"/>
    <w:rsid w:val="002225BA"/>
    <w:rsid w:val="00287CA9"/>
    <w:rsid w:val="002B62C1"/>
    <w:rsid w:val="002D342F"/>
    <w:rsid w:val="002E4395"/>
    <w:rsid w:val="00381738"/>
    <w:rsid w:val="00396FE3"/>
    <w:rsid w:val="003C3745"/>
    <w:rsid w:val="003E2CCA"/>
    <w:rsid w:val="00403AD8"/>
    <w:rsid w:val="0045016A"/>
    <w:rsid w:val="00466316"/>
    <w:rsid w:val="00495F77"/>
    <w:rsid w:val="004D69A3"/>
    <w:rsid w:val="0054516F"/>
    <w:rsid w:val="00565A64"/>
    <w:rsid w:val="00572310"/>
    <w:rsid w:val="00592872"/>
    <w:rsid w:val="005A75AF"/>
    <w:rsid w:val="005A7BCE"/>
    <w:rsid w:val="005E53A3"/>
    <w:rsid w:val="00611225"/>
    <w:rsid w:val="006153AD"/>
    <w:rsid w:val="00624024"/>
    <w:rsid w:val="00696E4C"/>
    <w:rsid w:val="006A2132"/>
    <w:rsid w:val="006D0B54"/>
    <w:rsid w:val="006E0CA7"/>
    <w:rsid w:val="00704526"/>
    <w:rsid w:val="00721E34"/>
    <w:rsid w:val="0076278A"/>
    <w:rsid w:val="007A198A"/>
    <w:rsid w:val="007C33F0"/>
    <w:rsid w:val="007E5337"/>
    <w:rsid w:val="007E799F"/>
    <w:rsid w:val="008665BE"/>
    <w:rsid w:val="008745AE"/>
    <w:rsid w:val="00885083"/>
    <w:rsid w:val="008F62C7"/>
    <w:rsid w:val="009E16C7"/>
    <w:rsid w:val="00A51D35"/>
    <w:rsid w:val="00AA773D"/>
    <w:rsid w:val="00AB79E6"/>
    <w:rsid w:val="00B13066"/>
    <w:rsid w:val="00B4482A"/>
    <w:rsid w:val="00B721B8"/>
    <w:rsid w:val="00B75D02"/>
    <w:rsid w:val="00BD5975"/>
    <w:rsid w:val="00CE5102"/>
    <w:rsid w:val="00CF589A"/>
    <w:rsid w:val="00D14DAC"/>
    <w:rsid w:val="00D2480F"/>
    <w:rsid w:val="00D52583"/>
    <w:rsid w:val="00D53DBE"/>
    <w:rsid w:val="00D75323"/>
    <w:rsid w:val="00DD0F50"/>
    <w:rsid w:val="00DF10D6"/>
    <w:rsid w:val="00E5113D"/>
    <w:rsid w:val="00EA7B93"/>
    <w:rsid w:val="00EC22AC"/>
    <w:rsid w:val="00ED4E95"/>
    <w:rsid w:val="00EF6CD8"/>
    <w:rsid w:val="00F46E0C"/>
    <w:rsid w:val="00F50C49"/>
    <w:rsid w:val="00F53082"/>
    <w:rsid w:val="00F8216D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3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0"/>
    <w:pPr>
      <w:spacing w:after="160"/>
      <w:contextualSpacing/>
    </w:pPr>
    <w:rPr>
      <w:rFonts w:ascii="Times New Roman" w:hAnsi="Times New Roman" w:cstheme="minorBidi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BCE"/>
    <w:rPr>
      <w:sz w:val="22"/>
      <w:szCs w:val="22"/>
    </w:rPr>
  </w:style>
  <w:style w:type="paragraph" w:styleId="a4">
    <w:name w:val="List Paragraph"/>
    <w:basedOn w:val="a"/>
    <w:uiPriority w:val="34"/>
    <w:qFormat/>
    <w:rsid w:val="005A7BCE"/>
    <w:pPr>
      <w:ind w:left="720"/>
    </w:pPr>
  </w:style>
  <w:style w:type="table" w:styleId="a5">
    <w:name w:val="Table Grid"/>
    <w:basedOn w:val="a1"/>
    <w:uiPriority w:val="39"/>
    <w:rsid w:val="00B7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37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4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96E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5A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0"/>
    <w:pPr>
      <w:spacing w:after="160"/>
      <w:contextualSpacing/>
    </w:pPr>
    <w:rPr>
      <w:rFonts w:ascii="Times New Roman" w:hAnsi="Times New Roman" w:cstheme="minorBidi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BCE"/>
    <w:rPr>
      <w:sz w:val="22"/>
      <w:szCs w:val="22"/>
    </w:rPr>
  </w:style>
  <w:style w:type="paragraph" w:styleId="a4">
    <w:name w:val="List Paragraph"/>
    <w:basedOn w:val="a"/>
    <w:uiPriority w:val="34"/>
    <w:qFormat/>
    <w:rsid w:val="005A7BCE"/>
    <w:pPr>
      <w:ind w:left="720"/>
    </w:pPr>
  </w:style>
  <w:style w:type="table" w:styleId="a5">
    <w:name w:val="Table Grid"/>
    <w:basedOn w:val="a1"/>
    <w:uiPriority w:val="39"/>
    <w:rsid w:val="00B7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37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4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96E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5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A156DA51EC56469D5A32DC9C1475AB" ma:contentTypeVersion="5" ma:contentTypeDescription="Создание документа." ma:contentTypeScope="" ma:versionID="3946a6a3c9ed3aad61687d04a78cbea8">
  <xsd:schema xmlns:xsd="http://www.w3.org/2001/XMLSchema" xmlns:xs="http://www.w3.org/2001/XMLSchema" xmlns:p="http://schemas.microsoft.com/office/2006/metadata/properties" xmlns:ns2="995103c0-860d-4714-ba1f-b03a55d92b3b" targetNamespace="http://schemas.microsoft.com/office/2006/metadata/properties" ma:root="true" ma:fieldsID="dbf3414de8a35b43fcc3dd0701e6356a" ns2:_="">
    <xsd:import namespace="995103c0-860d-4714-ba1f-b03a55d92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03c0-860d-4714-ba1f-b03a55d92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C46DE-FF65-49F6-9CDC-CE8B8990F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FB58A-85DE-4B7F-B559-EF0E1BAA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103c0-860d-4714-ba1f-b03a55d92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C7B5F-8455-4A28-A130-A65FB1F1B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10</cp:revision>
  <cp:lastPrinted>2019-01-14T13:36:00Z</cp:lastPrinted>
  <dcterms:created xsi:type="dcterms:W3CDTF">2023-01-17T16:25:00Z</dcterms:created>
  <dcterms:modified xsi:type="dcterms:W3CDTF">2023-01-24T06:39:00Z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0x01010019A156DA51EC56469D5A32DC9C1475AB</vt:lpwstr>
  </property>
</Properties>
</file>